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B3" w:rsidRDefault="000B4CB3" w:rsidP="000B4CB3">
      <w:r>
        <w:t xml:space="preserve">Vnitřní řád ambulance </w:t>
      </w:r>
    </w:p>
    <w:p w:rsidR="000B4CB3" w:rsidRDefault="000B4CB3" w:rsidP="000B4CB3">
      <w:r>
        <w:t>Souhlas s poskytnutím zdravotní péče dítěti - vnitřní řád ambulance</w:t>
      </w:r>
    </w:p>
    <w:p w:rsidR="000B4CB3" w:rsidRDefault="000B4CB3" w:rsidP="000B4CB3">
      <w:r>
        <w:t>Zdravotnické zařízení poskytuje zdravotní služby v plném rozsahu pouze registrovaným pacientům.</w:t>
      </w:r>
    </w:p>
    <w:p w:rsidR="000B4CB3" w:rsidRDefault="000B4CB3" w:rsidP="000B4CB3">
      <w:r>
        <w:t>Žádáme vás v rámci ochrany zdraví Vašich dětí a rodičů v prostorách celé ordinace nosit si roušku-</w:t>
      </w:r>
      <w:proofErr w:type="spellStart"/>
      <w:r>
        <w:t>dospelí</w:t>
      </w:r>
      <w:proofErr w:type="spellEnd"/>
      <w:r>
        <w:t xml:space="preserve"> a děti od 3 let věku. </w:t>
      </w:r>
    </w:p>
    <w:p w:rsidR="000B4CB3" w:rsidRDefault="000B4CB3" w:rsidP="000B4CB3">
      <w:r>
        <w:t>Neregistrovaným pacientům poskytuje pouze neodkladnou péči v případě život ohrožujícího onemocnění.</w:t>
      </w:r>
    </w:p>
    <w:p w:rsidR="000B4CB3" w:rsidRDefault="000B4CB3" w:rsidP="000B4CB3">
      <w:r>
        <w:t>Podpisem tohoto informovaného souhlasu souhlasím se zdravotní péčí, kterou dítěti bude poskytovat níže podepsaný lékař pro děti a dorost, ke kterému jsem dítě zaregistroval/a, a to po celou dobu platnosti registrace. Prohlašuji, že jsem byl/a seznámen/a s povinnostmi rodičů a nevyhnutné spolupráci při péči o zdraví a prospěch dítěte, budu se řádně starat.</w:t>
      </w:r>
    </w:p>
    <w:p w:rsidR="000B4CB3" w:rsidRDefault="000B4CB3" w:rsidP="000B4CB3"/>
    <w:p w:rsidR="000B4CB3" w:rsidRDefault="000B4CB3" w:rsidP="000B4CB3">
      <w:r>
        <w:t xml:space="preserve">Každý rodič a zákonný zástupce dítěte je povinen se v prostorách ambulance chovat k personálu ambulance a dalším přítomným pacientům v rámci pravidel slušného chování, nebýt hlučný a nepoškozovat vybavení ambulance, v čekárně nejíst.  Po příchodu do prostor čekárny každý vypne mobilní telefon. </w:t>
      </w:r>
    </w:p>
    <w:p w:rsidR="000B4CB3" w:rsidRDefault="000B4CB3" w:rsidP="000B4CB3">
      <w:r>
        <w:t xml:space="preserve">Rodič či zákonný zástupce je povinen nám jako registrujícímu ošetřujícímu lékaři do 8 dnů nahlásit každou změnu osobních údajů, změnu zdravotní pojišťovny, změnu bydliště, telefonního čísla, </w:t>
      </w:r>
      <w:r w:rsidRPr="000B4CB3">
        <w:t>propuštění z hospitalizace a každou závažnou změnu zdravotního stavu. Po změně zdravotní pojišťovny je povinen do 8 dnů podepsat nový registrační lístek ke změněné zdravotní pojišťovně,</w:t>
      </w:r>
      <w:r w:rsidRPr="000B4CB3">
        <w:rPr>
          <w:sz w:val="20"/>
        </w:rPr>
        <w:t xml:space="preserve"> </w:t>
      </w:r>
      <w:r>
        <w:t>jinak nastává automatická od-registrace ze zdravotnického zařízení.</w:t>
      </w:r>
    </w:p>
    <w:p w:rsidR="000B4CB3" w:rsidRDefault="000B4CB3" w:rsidP="000B4CB3">
      <w:proofErr w:type="gramStart"/>
      <w:r>
        <w:t>Při  vstupním</w:t>
      </w:r>
      <w:proofErr w:type="gramEnd"/>
      <w:r>
        <w:t xml:space="preserve">  vyšetření doloží od dítěte rodní list, občanský průkaz s trvalým bydlištěm a veškeré lékařské zprávy z předchozích vyšetření.</w:t>
      </w:r>
    </w:p>
    <w:p w:rsidR="000B4CB3" w:rsidRDefault="000B4CB3" w:rsidP="000B4CB3">
      <w:r>
        <w:t xml:space="preserve">Rodič a zákonný zástupce bere na vědomí, že se v našem zdravotnickém zařízení očkuje a nebude odmítačem povinného očkování, tedy nechá svoje dítě na doporučení lékaře očkovat. Při nesouhlasu s navrhovaným léčebným postupem, povinným očkováním a nepovinným očkováním proti </w:t>
      </w:r>
      <w:proofErr w:type="spellStart"/>
      <w:r>
        <w:t>meningitídám</w:t>
      </w:r>
      <w:proofErr w:type="spellEnd"/>
      <w:r>
        <w:t xml:space="preserve"> A,B,C dle platného očkovacího kalendáře ČR apod., se zákonný zástupce pacienta zavazuje bez odkladu stvrdit svůj nesouhlas svým vlastnoručním </w:t>
      </w:r>
      <w:proofErr w:type="gramStart"/>
      <w:r>
        <w:t>podpisem  na</w:t>
      </w:r>
      <w:proofErr w:type="gramEnd"/>
      <w:r>
        <w:t xml:space="preserve"> formuláři o odmítnutí.</w:t>
      </w:r>
    </w:p>
    <w:p w:rsidR="000B4CB3" w:rsidRDefault="000B4CB3" w:rsidP="000B4CB3">
      <w:r>
        <w:t>Rodič a zákonný zástupce bude s dítětem chodit na stanovené termíny načas k vyšetření, odběrům biologického materiálu, k preventivním prohlídkám a k očkování. Dále se bude řídit doporučeným postupem lékaře. Bude vyzvedávat předepsané léky na recept a ostatní doporučenou léčbu, kterou bude řádně podávat podle doporučení lékaře.</w:t>
      </w:r>
    </w:p>
    <w:p w:rsidR="000B4CB3" w:rsidRDefault="000B4CB3" w:rsidP="000B4CB3">
      <w:r>
        <w:t>Zákonný zástupce pacienta či zletilý pacient se zavazuje dodržovat předem dohodnuté termíny a časy vyšetření. Pokud se nemůže v daném termínu dostavit, řádně a včas se omluví osobně, emailem či telefonicky. Pokud se pacient v doprovodu zákonného zástupce 2x nedostaví bez řádné omluvy na dohodnutý termín, může toto být důvodem k odregistrování pacienta. Lékař je oprávněn pacientovi změnit termín neakutního vyšetření.</w:t>
      </w:r>
    </w:p>
    <w:p w:rsidR="000B4CB3" w:rsidRDefault="000B4CB3" w:rsidP="000B4CB3">
      <w:r>
        <w:lastRenderedPageBreak/>
        <w:t xml:space="preserve">Rodič bere na vědomí, že vystavení jakéhokoliv potvrzení včetně OČR a lázeňského návrhu, je nenárokové, rozhoduje o něm pouze lékař ZZ a to podle platných právních norem. Totéž platí pro vystavení žádanek na odborná vyšetření a vystavení receptů, o jejich vystavení nerozhoduje pacient ale lékař na základě zdravotního stavu. </w:t>
      </w:r>
    </w:p>
    <w:p w:rsidR="000B4CB3" w:rsidRDefault="000B4CB3" w:rsidP="000B4CB3">
      <w:r>
        <w:t xml:space="preserve">Rodič a zákonný zástupce dítěte zabezpečí řádnou stravu adekvátní věku, nebude v místnosti, kde je dítě, kouřit a bude dělat vše pro jeho zdravý a spokojený psychomotorický vývoj, což </w:t>
      </w:r>
      <w:proofErr w:type="gramStart"/>
      <w:r>
        <w:t>vyplývá   z listiny</w:t>
      </w:r>
      <w:proofErr w:type="gramEnd"/>
      <w:r>
        <w:t xml:space="preserve"> Práv dítěte.</w:t>
      </w:r>
    </w:p>
    <w:p w:rsidR="000B4CB3" w:rsidRDefault="000B4CB3" w:rsidP="000B4CB3">
      <w:r>
        <w:t>Při porušení vnitřního řádu má zdravotnické zařízení právo ukončit registraci pacienta ke zdravotní péči podle Zákona o zdravotních službách 372/2011 sb., §48, bod 2/d a nadále mu zdravotní péči neposkytovat. Následné odmítnutí ošetření po zrušení registrace se netýká akutních život ohrožujících stavů.</w:t>
      </w:r>
    </w:p>
    <w:p w:rsidR="000B4CB3" w:rsidRDefault="000B4CB3" w:rsidP="000B4CB3">
      <w:r>
        <w:t xml:space="preserve"> </w:t>
      </w:r>
    </w:p>
    <w:p w:rsidR="000B4CB3" w:rsidRDefault="000B4CB3" w:rsidP="000B4CB3">
      <w:r>
        <w:t>Vstupem do ambulance a ošetřením dítěte zákonný zástupce souhlasí s výše uvedeným Vnitřním řádem ambulance.</w:t>
      </w:r>
    </w:p>
    <w:p w:rsidR="000B4CB3" w:rsidRDefault="000B4CB3" w:rsidP="000B4CB3"/>
    <w:p w:rsidR="000B4CB3" w:rsidRDefault="000B4CB3" w:rsidP="000B4CB3">
      <w:r>
        <w:t xml:space="preserve">podpis </w:t>
      </w:r>
      <w:proofErr w:type="gramStart"/>
      <w:r>
        <w:t>lékaře                                                                                               podpis</w:t>
      </w:r>
      <w:proofErr w:type="gramEnd"/>
      <w:r>
        <w:t xml:space="preserve"> rodiče, zákonného zástupce</w:t>
      </w:r>
    </w:p>
    <w:p w:rsidR="000B4CB3" w:rsidRDefault="000B4CB3" w:rsidP="000B4CB3"/>
    <w:p w:rsidR="001B0F0F" w:rsidRDefault="001B0F0F"/>
    <w:sectPr w:rsidR="001B0F0F" w:rsidSect="001B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4CB3"/>
    <w:rsid w:val="000B4CB3"/>
    <w:rsid w:val="001B0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F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Frantiska Martinásková</dc:creator>
  <cp:keywords/>
  <dc:description/>
  <cp:lastModifiedBy>Frantiska Martinásková</cp:lastModifiedBy>
  <cp:revision>2</cp:revision>
  <dcterms:created xsi:type="dcterms:W3CDTF">2024-11-03T12:03:00Z</dcterms:created>
  <dcterms:modified xsi:type="dcterms:W3CDTF">2024-11-03T12:05:00Z</dcterms:modified>
</cp:coreProperties>
</file>